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99" w:rsidRPr="00633099" w:rsidRDefault="00633099" w:rsidP="006330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099">
        <w:rPr>
          <w:rFonts w:ascii="Times New Roman" w:hAnsi="Times New Roman" w:cs="Times New Roman"/>
          <w:b/>
          <w:sz w:val="24"/>
          <w:szCs w:val="24"/>
        </w:rPr>
        <w:t>Смоленское областное государственное бюджетное учреждение «</w:t>
      </w:r>
      <w:r w:rsidRPr="00633099">
        <w:rPr>
          <w:rFonts w:ascii="Times New Roman" w:hAnsi="Times New Roman" w:cs="Times New Roman"/>
          <w:b/>
          <w:sz w:val="24"/>
          <w:szCs w:val="24"/>
        </w:rPr>
        <w:t>Ярцев</w:t>
      </w:r>
      <w:r w:rsidRPr="00633099">
        <w:rPr>
          <w:rFonts w:ascii="Times New Roman" w:hAnsi="Times New Roman" w:cs="Times New Roman"/>
          <w:b/>
          <w:sz w:val="24"/>
          <w:szCs w:val="24"/>
        </w:rPr>
        <w:t>ский социально-реабилитационный центр для несовершеннолетних «</w:t>
      </w:r>
      <w:r w:rsidRPr="00633099">
        <w:rPr>
          <w:rFonts w:ascii="Times New Roman" w:hAnsi="Times New Roman" w:cs="Times New Roman"/>
          <w:b/>
          <w:sz w:val="24"/>
          <w:szCs w:val="24"/>
        </w:rPr>
        <w:t>Радуга</w:t>
      </w:r>
      <w:r w:rsidRPr="00633099">
        <w:rPr>
          <w:rFonts w:ascii="Times New Roman" w:hAnsi="Times New Roman" w:cs="Times New Roman"/>
          <w:b/>
          <w:sz w:val="24"/>
          <w:szCs w:val="24"/>
        </w:rPr>
        <w:t>»</w:t>
      </w:r>
    </w:p>
    <w:p w:rsidR="00633099" w:rsidRPr="00633099" w:rsidRDefault="00633099" w:rsidP="006330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099" w:rsidRPr="00633099" w:rsidRDefault="00633099" w:rsidP="006330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309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33099" w:rsidRPr="00633099" w:rsidRDefault="00633099" w:rsidP="0063309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3099">
        <w:rPr>
          <w:rFonts w:ascii="Times New Roman" w:hAnsi="Times New Roman" w:cs="Times New Roman"/>
          <w:i/>
          <w:sz w:val="24"/>
          <w:szCs w:val="24"/>
        </w:rPr>
        <w:t xml:space="preserve">о деятельности комиссии </w:t>
      </w:r>
    </w:p>
    <w:p w:rsidR="00633099" w:rsidRPr="00633099" w:rsidRDefault="00633099" w:rsidP="0063309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3099">
        <w:rPr>
          <w:rFonts w:ascii="Times New Roman" w:hAnsi="Times New Roman" w:cs="Times New Roman"/>
          <w:i/>
          <w:sz w:val="24"/>
          <w:szCs w:val="24"/>
        </w:rPr>
        <w:t>по противодействию коррупции</w:t>
      </w:r>
    </w:p>
    <w:p w:rsidR="00633099" w:rsidRPr="00633099" w:rsidRDefault="00633099" w:rsidP="0063309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3099">
        <w:rPr>
          <w:rFonts w:ascii="Times New Roman" w:hAnsi="Times New Roman" w:cs="Times New Roman"/>
          <w:i/>
          <w:sz w:val="24"/>
          <w:szCs w:val="24"/>
        </w:rPr>
        <w:t>СОГБУ СРЦН «</w:t>
      </w:r>
      <w:r w:rsidRPr="00633099">
        <w:rPr>
          <w:rFonts w:ascii="Times New Roman" w:hAnsi="Times New Roman" w:cs="Times New Roman"/>
          <w:i/>
          <w:sz w:val="24"/>
          <w:szCs w:val="24"/>
        </w:rPr>
        <w:t>Радуга</w:t>
      </w:r>
      <w:r w:rsidRPr="00633099">
        <w:rPr>
          <w:rFonts w:ascii="Times New Roman" w:hAnsi="Times New Roman" w:cs="Times New Roman"/>
          <w:i/>
          <w:sz w:val="24"/>
          <w:szCs w:val="24"/>
        </w:rPr>
        <w:t>»</w:t>
      </w:r>
    </w:p>
    <w:p w:rsidR="00633099" w:rsidRPr="00633099" w:rsidRDefault="00633099" w:rsidP="006330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3099" w:rsidRPr="00633099" w:rsidRDefault="00633099" w:rsidP="006330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3099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633099" w:rsidRPr="00633099" w:rsidRDefault="00633099" w:rsidP="006330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деятельности, задачи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компетенцию комиссии по противодействию коррупции СОГБУ СРЦН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Радуга</w:t>
      </w:r>
      <w:r w:rsidRPr="00633099">
        <w:rPr>
          <w:rFonts w:ascii="Times New Roman" w:hAnsi="Times New Roman" w:cs="Times New Roman"/>
          <w:sz w:val="24"/>
          <w:szCs w:val="24"/>
        </w:rPr>
        <w:t>» (далее – комиссия).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Российской Федерации, действующим законодательством РФ,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Законом РФ от 25.12.2008 № 273-ФЗ «О противодействии коррупции»,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антикоррупционным законодательством Российской Федерации, Смоленской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области, Департамента Смоленской области по социальному развитию,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другими нормативными правовыми актами учреждения, а также настоящим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Положением.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1.3. Комиссия является совещательным органом СОГБУ СРЦН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Радуга</w:t>
      </w:r>
      <w:r w:rsidRPr="00633099">
        <w:rPr>
          <w:rFonts w:ascii="Times New Roman" w:hAnsi="Times New Roman" w:cs="Times New Roman"/>
          <w:sz w:val="24"/>
          <w:szCs w:val="24"/>
        </w:rPr>
        <w:t>» (далее – учреждение), который систематически осуществляет комплекс мероприятий по: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выявлению и устранению причин и условий, порождающих коррупцию;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выработке оптимальных механизмов защиты от проникновения коррупции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учреждение, по снижению в нем коррупционных рисков;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созданию единой системы мониторинга и информирования сотрудников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проблемам коррупции;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антикоррупционной пропаганде и воспитанию;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привлечению общественности и СМИ к сотрудничеству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противодействия коррупции в целях выработки у сотрудников 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антикоррупционного поведения в сферах с повышенным риском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коррупции, а также формирования нетерпимого отношения к коррупции.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1.4. Для целей настоящего Положения применяются следующие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и определения:</w:t>
      </w:r>
    </w:p>
    <w:p w:rsid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коррупция – противоправная деятельность, заключающаяся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использовании лицом предоставленных должностных или служебных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полномочий с целью незаконного достижения личных и (или) имущественных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интересов;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противодействие коррупции – скоординированная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учреждения и физических лиц по предупреждению коррупции, уголовному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 xml:space="preserve">преследованию </w:t>
      </w:r>
      <w:proofErr w:type="gramStart"/>
      <w:r w:rsidRPr="00633099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633099">
        <w:rPr>
          <w:rFonts w:ascii="Times New Roman" w:hAnsi="Times New Roman" w:cs="Times New Roman"/>
          <w:sz w:val="24"/>
          <w:szCs w:val="24"/>
        </w:rPr>
        <w:t xml:space="preserve"> совершивших коррупционные преступления, минимизации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и (или) ликвидации их последствий;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коррупционное правонарушение – как отдельное проявление коррупции,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влекущее за собой дисциплинарную, административную, уголовную или иную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33099">
        <w:rPr>
          <w:rFonts w:ascii="Times New Roman" w:hAnsi="Times New Roman" w:cs="Times New Roman"/>
          <w:sz w:val="24"/>
          <w:szCs w:val="24"/>
        </w:rPr>
        <w:t>тветственность;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субъекты антикоррупционной политики – учреждение и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уполномоченные на формирование и реализацию мер антикоррупционной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политики, граждане (сотрудники учреждения, воспитанники и их 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представители, физические и юридические лица, вступающие с учреждением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гражданско-правовые отношения, в том числе оказывающие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благотворительную помощь);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субъекты коррупционных правонарушений – физические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использующие свой статус вопреки законным интересам общества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государства для незаконного получения выгод, а также лица, незаконно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предоставляющие такие выгоды;</w:t>
      </w:r>
    </w:p>
    <w:p w:rsid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предупреждение коррупции – деятельность субъектов антикоррупционной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политики, направленная на изучение, выявление, ограничение либо устранение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явлений условий, порождающих коррупционные правонарушения,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способствующих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распространению.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099" w:rsidRDefault="00633099" w:rsidP="006330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3099">
        <w:rPr>
          <w:rFonts w:ascii="Times New Roman" w:hAnsi="Times New Roman" w:cs="Times New Roman"/>
          <w:b/>
          <w:sz w:val="24"/>
          <w:szCs w:val="24"/>
        </w:rPr>
        <w:t>Порядок формирования и деятельность комиссии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2.1. В состав Комиссии входят: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lastRenderedPageBreak/>
        <w:t>- представители от руководства учреждения;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представители от подразделений учреждения;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представитель профсоюзного комитета работников учреждения.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2.2. Состав комиссии утверждается приказом директора.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2.3. Присутствие на заседаниях комиссии ее членов обязательно.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отсутствия возможности членов комиссии присутствовать на заседании,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вправе изложить свое мнение по рассматриваемым вопросам в письменном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виде.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двух третей общего числа его членов. В случае несогласия с принятым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решением, член комиссии вправе в письменном виде изложить особое мнение,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которое подлежит приобщению к протоколу.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2.5. Член комиссии добровольно принимает на себя обязательства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неразглашении сведений, затрагивающих честь и достоинство граждан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другой конфиденциальной информации, которая рассматривается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(рассматривалась) комиссией. Информация, полученная комиссией,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использована только в порядке, предусмотренном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законодательством об информации, информатизации и защите информации.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2.6. Председатель комиссии: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-определяет место, время проведения и повестку дня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комиссии, в случае необходимости привлекает к работе специалистов;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-информирует общее собрание коллектива о результатах реализации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противодействия коррупции в учреждении;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дает соответствующие поручения своему заместителю, секретарю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членам комиссии, осуществляет контроль за их выполнением;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подписывает протокол заседания комиссии.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 xml:space="preserve"> 2.7. Из состава комиссии председателем назначаются 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председателя и секретарь.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 xml:space="preserve"> 2.8. Заместитель председателя комиссии, в случаях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председателя Комиссии, по его поручению проводит заседания комиссии.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 xml:space="preserve"> 2.9. Секретарь комиссии: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организует подготовку материалов к заседанию комиссии,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проектов его решений;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информирует членов комиссии о месте, времени проведения и повестке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дня очередного заседания комиссии, обеспечивает 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справочно-информационными материалами.</w:t>
      </w:r>
    </w:p>
    <w:p w:rsid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2.10. Председатель комиссии и все члены комиссии свою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осуществляют на общественных началах.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099" w:rsidRPr="00633099" w:rsidRDefault="00633099" w:rsidP="006330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3099">
        <w:rPr>
          <w:rFonts w:ascii="Times New Roman" w:hAnsi="Times New Roman" w:cs="Times New Roman"/>
          <w:b/>
          <w:sz w:val="24"/>
          <w:szCs w:val="24"/>
        </w:rPr>
        <w:t>Полномочия комиссии</w:t>
      </w:r>
    </w:p>
    <w:p w:rsidR="00633099" w:rsidRPr="00633099" w:rsidRDefault="00633099" w:rsidP="006330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3.1. Комиссия координирует деятельность учреждения по реализации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противодействия коррупции.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3.2. Комиссия вносит предложения на рассмотрение собрания 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коллектива по совершенствованию деятельности в сфере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коррупции, а также участвует в подготовке проектов локальных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актов по вопросам, относящимся к ее компетенции.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3.3. Участвует в разработке форм и методов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антикоррупционной деятельности и контролирует их реализацию.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 xml:space="preserve"> 3.4. Рассматривает предложения о совершенствовании методической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организационной работы по противодействию коррупции в учреждении.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3.5. Содействует внесению дополнений в локальные нормативные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учреждения с учетом изменений действующего законодательства.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3.6. В зависимости от рассматриваемых вопросов, к участию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заседаниях комиссии могут привлекаться иные лица, по согласованию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председателем комиссии.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3.7. Решения комиссии принимаются на заседании открытым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голосованием простым большинством голосов присутствующих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комиссии и носят рекомендательный характер, оформляются протоколом,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который подписывает председатель комиссии, а при необходимости,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реализуются путем принятия соответствующих приказов и распоряжений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директора, если иное не предусмотрено действующим законодательством.</w:t>
      </w:r>
    </w:p>
    <w:p w:rsidR="00633099" w:rsidRDefault="00633099" w:rsidP="00633099">
      <w:pPr>
        <w:pStyle w:val="a3"/>
        <w:numPr>
          <w:ilvl w:val="1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lastRenderedPageBreak/>
        <w:t>Члены комиссии обладают равными правами при принятии решений.</w:t>
      </w:r>
    </w:p>
    <w:p w:rsidR="00633099" w:rsidRPr="00633099" w:rsidRDefault="00633099" w:rsidP="006330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33099" w:rsidRPr="00633099" w:rsidRDefault="00633099" w:rsidP="006330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3099">
        <w:rPr>
          <w:rFonts w:ascii="Times New Roman" w:hAnsi="Times New Roman" w:cs="Times New Roman"/>
          <w:b/>
          <w:sz w:val="24"/>
          <w:szCs w:val="24"/>
        </w:rPr>
        <w:t>Внесение изменений</w:t>
      </w:r>
      <w:bookmarkStart w:id="0" w:name="_GoBack"/>
      <w:bookmarkEnd w:id="0"/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74D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4.1. Внесение изменений и дополнений в настоящее Положение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путем подготовки проекта Положения в новой редакции заместителем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председателя комиссии.</w:t>
      </w:r>
    </w:p>
    <w:sectPr w:rsidR="00B8474D" w:rsidRPr="00633099" w:rsidSect="00633099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2230B"/>
    <w:multiLevelType w:val="multilevel"/>
    <w:tmpl w:val="C37C0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99"/>
    <w:rsid w:val="00633099"/>
    <w:rsid w:val="00B8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B3A8"/>
  <w15:chartTrackingRefBased/>
  <w15:docId w15:val="{8B4E630E-50CA-46BC-828B-42F52905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2016-09-21T09:15:00Z</dcterms:created>
  <dcterms:modified xsi:type="dcterms:W3CDTF">2016-09-21T09:26:00Z</dcterms:modified>
</cp:coreProperties>
</file>